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D1945" w14:textId="77777777" w:rsidR="00DC24E1" w:rsidRDefault="00DC24E1" w:rsidP="00DC24E1">
      <w:pPr>
        <w:pStyle w:val="NormalWeb"/>
        <w:spacing w:line="276" w:lineRule="auto"/>
      </w:pPr>
      <w:r>
        <w:rPr>
          <w:rStyle w:val="Strong"/>
          <w:sz w:val="24"/>
          <w:szCs w:val="24"/>
        </w:rPr>
        <w:t>FOR IMMEDIATE RELEASE</w:t>
      </w:r>
    </w:p>
    <w:p w14:paraId="67CF44A1" w14:textId="77777777" w:rsidR="00DC24E1" w:rsidRDefault="00DC24E1" w:rsidP="00DC24E1">
      <w:pPr>
        <w:pStyle w:val="NormalWeb"/>
        <w:spacing w:line="276" w:lineRule="auto"/>
        <w:jc w:val="center"/>
      </w:pPr>
      <w:r>
        <w:rPr>
          <w:rStyle w:val="Strong"/>
          <w:sz w:val="24"/>
          <w:szCs w:val="24"/>
        </w:rPr>
        <w:t> </w:t>
      </w:r>
    </w:p>
    <w:p w14:paraId="1588C928" w14:textId="77777777" w:rsidR="00DC24E1" w:rsidRDefault="00DC24E1" w:rsidP="00DC24E1">
      <w:pPr>
        <w:pStyle w:val="NormalWeb"/>
        <w:spacing w:line="276" w:lineRule="auto"/>
        <w:jc w:val="center"/>
      </w:pPr>
      <w:proofErr w:type="spellStart"/>
      <w:r>
        <w:rPr>
          <w:rStyle w:val="Strong"/>
          <w:sz w:val="24"/>
          <w:szCs w:val="24"/>
        </w:rPr>
        <w:t>Treez</w:t>
      </w:r>
      <w:proofErr w:type="spellEnd"/>
      <w:r>
        <w:rPr>
          <w:rStyle w:val="Strong"/>
          <w:sz w:val="24"/>
          <w:szCs w:val="24"/>
        </w:rPr>
        <w:t>, A Leading Point of Sale Cannabis Software Company, Closes Over $11 Million in Series A Funding Led by Intrinsic Capital Partners</w:t>
      </w:r>
    </w:p>
    <w:p w14:paraId="3B99AFE4" w14:textId="77777777" w:rsidR="00DC24E1" w:rsidRDefault="00DC24E1" w:rsidP="00DC24E1">
      <w:pPr>
        <w:pStyle w:val="NormalWeb"/>
        <w:spacing w:line="276" w:lineRule="auto"/>
        <w:jc w:val="center"/>
      </w:pPr>
      <w:r>
        <w:rPr>
          <w:rStyle w:val="Strong"/>
          <w:sz w:val="24"/>
          <w:szCs w:val="24"/>
        </w:rPr>
        <w:t> </w:t>
      </w:r>
    </w:p>
    <w:p w14:paraId="11FD85B0" w14:textId="77777777" w:rsidR="00DC24E1" w:rsidRDefault="00DC24E1" w:rsidP="00DC24E1">
      <w:pPr>
        <w:pStyle w:val="NormalWeb"/>
        <w:spacing w:line="276" w:lineRule="auto"/>
        <w:jc w:val="center"/>
      </w:pPr>
      <w:r>
        <w:rPr>
          <w:rStyle w:val="Emphasis"/>
          <w:sz w:val="24"/>
          <w:szCs w:val="24"/>
        </w:rPr>
        <w:t>Retail software company well-positioned for growth with more than $15million in invested capital</w:t>
      </w:r>
    </w:p>
    <w:p w14:paraId="45FE6BD5" w14:textId="77777777" w:rsidR="00DC24E1" w:rsidRDefault="00DC24E1" w:rsidP="00DC24E1">
      <w:pPr>
        <w:pStyle w:val="NormalWeb"/>
        <w:spacing w:line="276" w:lineRule="auto"/>
        <w:jc w:val="center"/>
      </w:pPr>
      <w:r>
        <w:rPr>
          <w:rStyle w:val="Emphasis"/>
          <w:sz w:val="24"/>
          <w:szCs w:val="24"/>
        </w:rPr>
        <w:t> </w:t>
      </w:r>
    </w:p>
    <w:p w14:paraId="3D049947" w14:textId="72CEE9B7" w:rsidR="00DC24E1" w:rsidRDefault="00DC24E1" w:rsidP="00DC24E1">
      <w:pPr>
        <w:pStyle w:val="NormalWeb"/>
        <w:spacing w:line="276" w:lineRule="auto"/>
        <w:jc w:val="center"/>
      </w:pPr>
      <w:bookmarkStart w:id="0" w:name="_GoBack"/>
      <w:bookmarkEnd w:id="0"/>
    </w:p>
    <w:p w14:paraId="747905BE" w14:textId="77777777" w:rsidR="00DC24E1" w:rsidRDefault="00DC24E1" w:rsidP="00DC24E1">
      <w:pPr>
        <w:pStyle w:val="NormalWeb"/>
        <w:spacing w:line="276" w:lineRule="auto"/>
      </w:pPr>
      <w:r>
        <w:rPr>
          <w:rStyle w:val="Strong"/>
          <w:sz w:val="24"/>
          <w:szCs w:val="24"/>
        </w:rPr>
        <w:t xml:space="preserve">September 10, 2018 (OAKLAND, CA AND CONSHOHOCKEN, PA)-- </w:t>
      </w:r>
      <w:hyperlink r:id="rId4" w:history="1"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</w:rPr>
          <w:t>Treez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the premiere point of sale (POS) software company serving the legal cannabis industry, announced today the closing of its Series A funding, led by Intrinsic Capital Partners (Intrinsic). The company closed on an oversubscribed $11.5 million in funding, topping off its $15 million in total investments. The Series A included a $10 million investment by Intrinsic, along with investments by AFI Capital Partners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Welcan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Capital.</w:t>
      </w:r>
    </w:p>
    <w:p w14:paraId="61DE38C4" w14:textId="77777777" w:rsidR="00DC24E1" w:rsidRDefault="00DC24E1" w:rsidP="00DC24E1">
      <w:pPr>
        <w:pStyle w:val="NormalWeb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2534A307" w14:textId="77777777" w:rsidR="00DC24E1" w:rsidRDefault="00DC24E1" w:rsidP="00DC24E1">
      <w:pPr>
        <w:pStyle w:val="NormalWeb"/>
        <w:spacing w:line="276" w:lineRule="auto"/>
      </w:pPr>
      <w:proofErr w:type="spellStart"/>
      <w:r>
        <w:rPr>
          <w:rFonts w:ascii="Times New Roman" w:hAnsi="Times New Roman" w:cs="Times New Roman"/>
          <w:sz w:val="24"/>
          <w:szCs w:val="24"/>
        </w:rPr>
        <w:t>Treez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launched in 2016, combining the deep cannabis industry knowledge of co-founder Shareef El-</w:t>
      </w:r>
      <w:proofErr w:type="spellStart"/>
      <w:r>
        <w:rPr>
          <w:rFonts w:ascii="Times New Roman" w:hAnsi="Times New Roman" w:cs="Times New Roman"/>
          <w:sz w:val="24"/>
          <w:szCs w:val="24"/>
        </w:rPr>
        <w:t>Sissi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the software expertise of co-founder and CEO John Yang. In just two years,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grown to become the premier solution-oriented enterprise retail management tool for high-volume and multi-location dispensary operators, serving over 100 of the largest and most successful dispensaries in the U.S.</w:t>
      </w:r>
    </w:p>
    <w:p w14:paraId="6F5F05A1" w14:textId="77777777" w:rsidR="00DC24E1" w:rsidRDefault="00DC24E1" w:rsidP="00DC24E1">
      <w:pPr>
        <w:pStyle w:val="NormalWeb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2B67D345" w14:textId="77777777" w:rsidR="00DC24E1" w:rsidRDefault="00DC24E1" w:rsidP="00DC24E1">
      <w:pPr>
        <w:pStyle w:val="NormalWeb"/>
        <w:spacing w:line="276" w:lineRule="auto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“When we created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Treez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we understood the impact our technology could have within the cannabis industry—ushering in a new era of automated compliance, data-driven insights, and a more modern, integrated cannabis ecosystem,” said John Yang,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Treez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CEO. “We’re thrilled that our funding has put us in a position where we can continue to expand our team, invest in beneficial partnerships, and bring more creative retail management solutions to this rapidly growing industry,” said Yang.</w:t>
      </w:r>
    </w:p>
    <w:p w14:paraId="4920D98E" w14:textId="77777777" w:rsidR="00DC24E1" w:rsidRDefault="00DC24E1" w:rsidP="00DC24E1">
      <w:pPr>
        <w:pStyle w:val="NormalWeb"/>
        <w:spacing w:line="276" w:lineRule="auto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0C46EE1D" w14:textId="77777777" w:rsidR="00DC24E1" w:rsidRDefault="00DC24E1" w:rsidP="00DC24E1">
      <w:pPr>
        <w:pStyle w:val="NormalWeb"/>
        <w:spacing w:line="276" w:lineRule="auto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addition to Intrinsic Capital Partners, AFI Capital Partners and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Welcan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Capital, other value-added investors like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Salveo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Capital, New York ARC Angels and Arcadian Funds have helped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Treez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stay ahead of the competition while bringing valuable expertise and guidance to help ensure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Treez’s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continued success.</w:t>
      </w:r>
    </w:p>
    <w:p w14:paraId="182973A1" w14:textId="77777777" w:rsidR="00DC24E1" w:rsidRDefault="00DC24E1" w:rsidP="00DC24E1">
      <w:pPr>
        <w:pStyle w:val="NormalWeb"/>
        <w:spacing w:line="276" w:lineRule="auto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09459799" w14:textId="77777777" w:rsidR="00DC24E1" w:rsidRDefault="00DC24E1" w:rsidP="00DC24E1">
      <w:pPr>
        <w:pStyle w:val="NormalWeb"/>
        <w:spacing w:line="276" w:lineRule="auto"/>
      </w:pPr>
      <w:r>
        <w:rPr>
          <w:rStyle w:val="Emphasis"/>
          <w:b/>
          <w:b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“Our focus at Intrinsic is investing in sector leading technology and life science companies run by entrepreneurs prepared to grow their businesses and transform the cannabis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industry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said Jerry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Stahlecker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Intrinsic.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 We’re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excited to invest in a team that has delivered the industry’s leading enterprise retail management technology and look forward to supporting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Treez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growing its market share and developing broader industry solutions,” added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Stahlecker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DD56D39" w14:textId="77777777" w:rsidR="00DC24E1" w:rsidRDefault="00DC24E1" w:rsidP="00DC24E1">
      <w:pPr>
        <w:pStyle w:val="NormalWeb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0FCBF6BB" w14:textId="77777777" w:rsidR="00DC24E1" w:rsidRDefault="00DC24E1" w:rsidP="00DC24E1">
      <w:pPr>
        <w:pStyle w:val="NormalWeb"/>
        <w:spacing w:line="276" w:lineRule="auto"/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Treez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currently considered the industry leader in POS software systems. With the newly secured funding,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continue to expand its footprint, pursue market expansion opportunities and invest in partnerships that will help seamlessly connect each link in the supply chain.</w:t>
      </w:r>
    </w:p>
    <w:p w14:paraId="1EC5214D" w14:textId="77777777" w:rsidR="00DC24E1" w:rsidRDefault="00DC24E1" w:rsidP="00DC24E1">
      <w:pPr>
        <w:pStyle w:val="NormalWeb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0B9B57C0" w14:textId="77777777" w:rsidR="00DC24E1" w:rsidRDefault="00DC24E1" w:rsidP="00DC24E1">
      <w:pPr>
        <w:pStyle w:val="NormalWeb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If you are a high-volume, multi-location, or aspiring enterprise-level dispensary, please contact </w:t>
      </w:r>
      <w:proofErr w:type="spellStart"/>
      <w:r>
        <w:rPr>
          <w:rFonts w:ascii="Times New Roman" w:hAnsi="Times New Roman" w:cs="Times New Roman"/>
          <w:sz w:val="24"/>
          <w:szCs w:val="24"/>
        </w:rPr>
        <w:t>Treez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contact@treez.io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For more information or to request an interview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Treez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company principals or investors, please contact Marylyn Simpson at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Marylyn@kipmorrison.com</w:t>
        </w:r>
      </w:hyperlink>
      <w:r>
        <w:rPr>
          <w:rFonts w:ascii="Times New Roman" w:hAnsi="Times New Roman" w:cs="Times New Roman"/>
          <w:sz w:val="24"/>
          <w:szCs w:val="24"/>
        </w:rPr>
        <w:t>. Learn more at treez.io.</w:t>
      </w:r>
    </w:p>
    <w:p w14:paraId="61820CE2" w14:textId="77777777" w:rsidR="00DC24E1" w:rsidRDefault="00DC24E1" w:rsidP="00DC24E1">
      <w:pPr>
        <w:pStyle w:val="NormalWeb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5535136A" w14:textId="77777777" w:rsidR="00DC24E1" w:rsidRDefault="00DC24E1" w:rsidP="00DC24E1">
      <w:pPr>
        <w:pStyle w:val="NormalWeb"/>
        <w:spacing w:line="276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###</w:t>
      </w:r>
    </w:p>
    <w:p w14:paraId="7036B720" w14:textId="77777777" w:rsidR="00DC24E1" w:rsidRDefault="00DC24E1" w:rsidP="00DC24E1">
      <w:pPr>
        <w:pStyle w:val="NormalWeb"/>
        <w:spacing w:line="276" w:lineRule="auto"/>
      </w:pPr>
      <w:r>
        <w:rPr>
          <w:rStyle w:val="Strong"/>
          <w:sz w:val="24"/>
          <w:szCs w:val="24"/>
        </w:rPr>
        <w:t xml:space="preserve">About </w:t>
      </w:r>
      <w:proofErr w:type="spellStart"/>
      <w:r>
        <w:rPr>
          <w:rStyle w:val="Strong"/>
          <w:sz w:val="24"/>
          <w:szCs w:val="24"/>
        </w:rPr>
        <w:t>Treez</w:t>
      </w:r>
      <w:proofErr w:type="spellEnd"/>
    </w:p>
    <w:p w14:paraId="7E1C3CDC" w14:textId="77777777" w:rsidR="00DC24E1" w:rsidRDefault="00DC24E1" w:rsidP="00DC24E1">
      <w:pPr>
        <w:pStyle w:val="NormalWeb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Founded by John Yang and Shareef El-</w:t>
      </w:r>
      <w:proofErr w:type="spellStart"/>
      <w:r>
        <w:rPr>
          <w:rFonts w:ascii="Times New Roman" w:hAnsi="Times New Roman" w:cs="Times New Roman"/>
          <w:sz w:val="24"/>
          <w:szCs w:val="24"/>
        </w:rPr>
        <w:t>Sissi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2016,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an enterprise quality retail management software serving the leading dispensaries in the United States. </w:t>
      </w:r>
      <w:proofErr w:type="spellStart"/>
      <w:r>
        <w:rPr>
          <w:rFonts w:ascii="Times New Roman" w:hAnsi="Times New Roman" w:cs="Times New Roman"/>
          <w:sz w:val="24"/>
          <w:szCs w:val="24"/>
        </w:rPr>
        <w:t>Treez’s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 solution is designed to ensure compliance, increase data driven decision making and improve productivity for dispensaries in the rapidly growing legal cannabis industry. </w:t>
      </w:r>
    </w:p>
    <w:p w14:paraId="1C57B60A" w14:textId="77777777" w:rsidR="00DC24E1" w:rsidRDefault="00DC24E1" w:rsidP="00DC24E1">
      <w:pPr>
        <w:pStyle w:val="NormalWeb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6BEF69AF" w14:textId="77777777" w:rsidR="00DC24E1" w:rsidRDefault="00DC24E1" w:rsidP="00DC24E1">
      <w:pPr>
        <w:pStyle w:val="NormalWeb"/>
        <w:spacing w:line="276" w:lineRule="auto"/>
      </w:pPr>
      <w:r>
        <w:rPr>
          <w:rStyle w:val="Strong"/>
          <w:sz w:val="24"/>
          <w:szCs w:val="24"/>
        </w:rPr>
        <w:t>About Intrinsic </w:t>
      </w:r>
    </w:p>
    <w:p w14:paraId="5AB6466C" w14:textId="77777777" w:rsidR="00DC24E1" w:rsidRDefault="00DC24E1" w:rsidP="00DC24E1">
      <w:pPr>
        <w:pStyle w:val="NormalWeb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Intrinsic Capital Partners is a Conshohocken, PA based growth equity firm that backs leading technology and life science companies poised to transform the global legal cannabis industry. Intrinsic is a value-added, partnership-minded investor focused on supporting entrepreneurs in delivering on the full potential of their businesses. Intrinsic offers operational expertise and multi-level support through its network of seasoned life science and technology partners.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Intrinsic’s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principals have operated and invested in global private and public technology and life science companies for a combined 65-plus years.</w:t>
      </w:r>
    </w:p>
    <w:p w14:paraId="1DB89426" w14:textId="77777777" w:rsidR="00DC24E1" w:rsidRDefault="00DC24E1" w:rsidP="00DC24E1">
      <w:pPr>
        <w:pStyle w:val="NormalWeb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D183365" w14:textId="77777777" w:rsidR="00167553" w:rsidRDefault="00DC24E1"/>
    <w:sectPr w:rsidR="00167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E1"/>
    <w:rsid w:val="000247DE"/>
    <w:rsid w:val="006C47EF"/>
    <w:rsid w:val="00DC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6935D"/>
  <w15:chartTrackingRefBased/>
  <w15:docId w15:val="{BEA148CB-3265-4E7F-9F09-DB5EA2AC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4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24E1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DC24E1"/>
    <w:rPr>
      <w:b/>
      <w:bCs/>
    </w:rPr>
  </w:style>
  <w:style w:type="character" w:styleId="Emphasis">
    <w:name w:val="Emphasis"/>
    <w:basedOn w:val="DefaultParagraphFont"/>
    <w:uiPriority w:val="20"/>
    <w:qFormat/>
    <w:rsid w:val="00DC2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ylyn@kipmorrison.com" TargetMode="External"/><Relationship Id="rId5" Type="http://schemas.openxmlformats.org/officeDocument/2006/relationships/hyperlink" Target="mailto:contact@treez.io" TargetMode="External"/><Relationship Id="rId4" Type="http://schemas.openxmlformats.org/officeDocument/2006/relationships/hyperlink" Target="http://icm-tracking.meltwater.com/link.php?DynEngagement=true&amp;H=oGJ1pkZyysOST8btnWeAdWfazdP60O3PLkuOZioW2RiI0IVhceklyp0TrS2pSUUmWUFFniyvRzAfDHFRoMTkRqySKt%2FqNuQEQCD43RJzr6msEYNelyp9siG3Tut3THdP&amp;G=0&amp;R=treez.io&amp;I=20180910140227.0000003f7296%40mail6-94-usnbn1&amp;X=MHwxMDQ2NzU4OjViOTU3ZGZhZmRmNmQ2MWU1N2YxNTEzZjs%3D&amp;S=uOaRUNa0ECLu2LBlT-exTi-yTOQmUj3-ojgg1E9jag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2018-09-10T17:08:00Z</dcterms:created>
  <dcterms:modified xsi:type="dcterms:W3CDTF">2018-09-10T17:09:00Z</dcterms:modified>
</cp:coreProperties>
</file>